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355" w:rsidRDefault="00465355" w:rsidP="00465355">
      <w:pPr>
        <w:rPr>
          <w:sz w:val="28"/>
          <w:szCs w:val="28"/>
        </w:rPr>
      </w:pPr>
      <w:r>
        <w:rPr>
          <w:sz w:val="28"/>
          <w:szCs w:val="28"/>
        </w:rPr>
        <w:t>Представить реферат на тему «Конструктивные способы обеспечения высокой надёжности приборов»</w:t>
      </w:r>
    </w:p>
    <w:p w:rsidR="00382066" w:rsidRDefault="00382066"/>
    <w:sectPr w:rsidR="00382066" w:rsidSect="00382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5355"/>
    <w:rsid w:val="00382066"/>
    <w:rsid w:val="00465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3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2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2014-09-13T13:54:00Z</dcterms:created>
  <dcterms:modified xsi:type="dcterms:W3CDTF">2014-09-13T13:54:00Z</dcterms:modified>
</cp:coreProperties>
</file>